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B749A">
      <w:pPr>
        <w:pStyle w:val="10"/>
        <w:shd w:val="clear" w:color="auto" w:fill="auto"/>
        <w:spacing w:after="0" w:line="240" w:lineRule="auto"/>
        <w:ind w:left="7980"/>
        <w:contextualSpacing/>
      </w:pPr>
      <w:r>
        <w:t>ПРОЕКТ</w:t>
      </w:r>
    </w:p>
    <w:p w14:paraId="1BBA4C46">
      <w:pPr>
        <w:pStyle w:val="2"/>
        <w:keepNext/>
        <w:widowControl/>
        <w:autoSpaceDE/>
        <w:adjustRightInd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СОВЕТ</w:t>
      </w:r>
    </w:p>
    <w:p w14:paraId="19D64916">
      <w:pPr>
        <w:pStyle w:val="2"/>
        <w:keepNext/>
        <w:widowControl/>
        <w:autoSpaceDE/>
        <w:adjustRightInd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ИВАНОВСКОГО СЕЛЬСКОГО ПОСЕЛЕНИЯ</w:t>
      </w:r>
    </w:p>
    <w:p w14:paraId="61848B7D">
      <w:pPr>
        <w:pStyle w:val="2"/>
        <w:keepNext/>
        <w:widowControl/>
        <w:autoSpaceDE/>
        <w:adjustRightInd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КАЛАЧИНСКОГО МУНИЦИПАЛЬНОГО РАЙОНА </w:t>
      </w:r>
    </w:p>
    <w:p w14:paraId="5D968043">
      <w:pPr>
        <w:pStyle w:val="2"/>
        <w:keepNext/>
        <w:widowControl/>
        <w:autoSpaceDE/>
        <w:adjustRightInd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ОМСКОЙ ОБЛАСТИ</w:t>
      </w:r>
    </w:p>
    <w:p w14:paraId="17B304EC">
      <w:pPr>
        <w:pStyle w:val="2"/>
        <w:contextualSpacing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1DDAB11D">
      <w:pPr>
        <w:pStyle w:val="2"/>
        <w:keepNext/>
        <w:widowControl/>
        <w:autoSpaceDE/>
        <w:adjustRightInd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РЕШЕНИЕ    </w:t>
      </w:r>
    </w:p>
    <w:p w14:paraId="16B9E4A6">
      <w:pPr>
        <w:contextualSpacing/>
        <w:rPr>
          <w:rFonts w:ascii="Times New Roman" w:hAnsi="Times New Roman" w:cs="Times New Roman"/>
          <w:sz w:val="28"/>
          <w:szCs w:val="28"/>
          <w:lang w:bidi="ar-SA"/>
        </w:rPr>
      </w:pPr>
    </w:p>
    <w:p w14:paraId="4D002626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46DE46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00.00.2024                                                                                                        № -рс</w:t>
      </w:r>
    </w:p>
    <w:p w14:paraId="67D2E2DF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14:paraId="0A70D5BE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 Программе приватизации муниципальной собственности Ивановского сельского поселения Калачинского муниципального района Омской области                                                                                                   </w:t>
      </w:r>
    </w:p>
    <w:p w14:paraId="37A84B81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F2CB6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4BFD659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пополнения бюджета Ивановского сельского поселения Калачинского муниципального района Омской области, в соответствии с Положением об управлении муниципальной собственностью Ивановского сельского поселения   Совет Ивановского сельского поселения Калачинского муниципального района Омской области РЕШИЛ:</w:t>
      </w:r>
    </w:p>
    <w:p w14:paraId="2B94BCF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E2D7A3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Программу приватизации муниципальной собственности Ивановского сельского поселения Калачинского муниципального района Омской области на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соответствии с приложением к настоящему решению</w:t>
      </w:r>
    </w:p>
    <w:p w14:paraId="68276192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на официальном сайте Администрации Ивановского сельского поселения Калачинского муниципального района Омской области в сети Интернет. </w:t>
      </w:r>
      <w:bookmarkStart w:id="0" w:name="_GoBack"/>
      <w:bookmarkEnd w:id="0"/>
    </w:p>
    <w:p w14:paraId="0A2549FC">
      <w:pPr>
        <w:pStyle w:val="10"/>
        <w:shd w:val="clear" w:color="auto" w:fill="auto"/>
        <w:spacing w:after="0" w:line="240" w:lineRule="auto"/>
        <w:contextualSpacing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 </w:t>
      </w:r>
    </w:p>
    <w:p w14:paraId="096A7E4D">
      <w:pPr>
        <w:pStyle w:val="10"/>
        <w:shd w:val="clear" w:color="auto" w:fill="auto"/>
        <w:spacing w:after="0" w:line="240" w:lineRule="auto"/>
        <w:ind w:right="480"/>
        <w:contextualSpacing/>
        <w:jc w:val="both"/>
        <w:rPr>
          <w:spacing w:val="0"/>
          <w:sz w:val="28"/>
          <w:szCs w:val="28"/>
        </w:rPr>
      </w:pPr>
    </w:p>
    <w:tbl>
      <w:tblPr>
        <w:tblStyle w:val="4"/>
        <w:tblW w:w="9606" w:type="dxa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567"/>
        <w:gridCol w:w="4678"/>
      </w:tblGrid>
      <w:tr w14:paraId="370CD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4361" w:type="dxa"/>
            <w:shd w:val="clear" w:color="auto" w:fill="auto"/>
          </w:tcPr>
          <w:p w14:paraId="10AA7E4B">
            <w:pPr>
              <w:pStyle w:val="17"/>
              <w:tabs>
                <w:tab w:val="left" w:pos="0"/>
              </w:tabs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Ивановского сельского поселения</w:t>
            </w:r>
          </w:p>
          <w:p w14:paraId="72E951B5">
            <w:pPr>
              <w:pStyle w:val="17"/>
              <w:tabs>
                <w:tab w:val="left" w:pos="0"/>
              </w:tabs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М.А.Эйнбаум</w:t>
            </w:r>
          </w:p>
        </w:tc>
        <w:tc>
          <w:tcPr>
            <w:tcW w:w="567" w:type="dxa"/>
            <w:shd w:val="clear" w:color="auto" w:fill="auto"/>
          </w:tcPr>
          <w:p w14:paraId="075AEA4E">
            <w:pPr>
              <w:pStyle w:val="17"/>
              <w:tabs>
                <w:tab w:val="left" w:pos="0"/>
              </w:tabs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1DB08141">
            <w:pPr>
              <w:pStyle w:val="17"/>
              <w:tabs>
                <w:tab w:val="left" w:pos="0"/>
              </w:tabs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Совета Ивановского сельского </w:t>
            </w:r>
          </w:p>
          <w:p w14:paraId="573C69D3">
            <w:pPr>
              <w:jc w:val="right"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                                         В.А.Лилло                                                                                                           </w:t>
            </w:r>
          </w:p>
          <w:p w14:paraId="58D613C4">
            <w:pPr>
              <w:pStyle w:val="17"/>
              <w:tabs>
                <w:tab w:val="left" w:pos="0"/>
              </w:tabs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0E3E9C">
      <w:pPr>
        <w:pStyle w:val="10"/>
        <w:shd w:val="clear" w:color="auto" w:fill="auto"/>
        <w:spacing w:after="0" w:line="240" w:lineRule="auto"/>
        <w:ind w:right="480"/>
        <w:contextualSpacing/>
        <w:jc w:val="both"/>
        <w:rPr>
          <w:spacing w:val="0"/>
          <w:sz w:val="28"/>
          <w:szCs w:val="28"/>
        </w:rPr>
      </w:pPr>
    </w:p>
    <w:p w14:paraId="65E4B1A4">
      <w:pPr>
        <w:pStyle w:val="10"/>
        <w:shd w:val="clear" w:color="auto" w:fill="auto"/>
        <w:spacing w:after="0" w:line="240" w:lineRule="auto"/>
        <w:ind w:right="480"/>
        <w:contextualSpacing/>
        <w:jc w:val="both"/>
        <w:rPr>
          <w:spacing w:val="0"/>
          <w:sz w:val="28"/>
          <w:szCs w:val="28"/>
        </w:rPr>
      </w:pPr>
    </w:p>
    <w:p w14:paraId="50C3F2F0">
      <w:pPr>
        <w:pStyle w:val="10"/>
        <w:shd w:val="clear" w:color="auto" w:fill="auto"/>
        <w:spacing w:after="0" w:line="240" w:lineRule="auto"/>
        <w:ind w:right="480"/>
        <w:contextualSpacing/>
        <w:jc w:val="right"/>
        <w:rPr>
          <w:spacing w:val="0"/>
          <w:sz w:val="26"/>
          <w:szCs w:val="26"/>
        </w:rPr>
        <w:sectPr>
          <w:pgSz w:w="11909" w:h="16838"/>
          <w:pgMar w:top="993" w:right="710" w:bottom="709" w:left="1276" w:header="0" w:footer="6" w:gutter="0"/>
          <w:cols w:space="720" w:num="1"/>
          <w:docGrid w:linePitch="360" w:charSpace="0"/>
        </w:sectPr>
      </w:pPr>
    </w:p>
    <w:p w14:paraId="46FCBC70">
      <w:pPr>
        <w:pStyle w:val="10"/>
        <w:shd w:val="clear" w:color="auto" w:fill="auto"/>
        <w:spacing w:after="0" w:line="240" w:lineRule="auto"/>
        <w:ind w:right="480"/>
        <w:contextualSpacing/>
        <w:jc w:val="right"/>
        <w:rPr>
          <w:sz w:val="26"/>
          <w:szCs w:val="26"/>
        </w:rPr>
      </w:pPr>
    </w:p>
    <w:sectPr>
      <w:pgSz w:w="16838" w:h="11909" w:orient="landscape"/>
      <w:pgMar w:top="992" w:right="1276" w:bottom="272" w:left="709" w:header="0" w:footer="6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evenAndOddHeaders w:val="1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</w:compat>
  <w:rsids>
    <w:rsidRoot w:val="00AE48E7"/>
    <w:rsid w:val="000C038E"/>
    <w:rsid w:val="000E2BDC"/>
    <w:rsid w:val="000F6386"/>
    <w:rsid w:val="001124C5"/>
    <w:rsid w:val="00114722"/>
    <w:rsid w:val="00115E09"/>
    <w:rsid w:val="001310D4"/>
    <w:rsid w:val="0013404B"/>
    <w:rsid w:val="001807E9"/>
    <w:rsid w:val="001E1D5C"/>
    <w:rsid w:val="001F78E7"/>
    <w:rsid w:val="00217ACE"/>
    <w:rsid w:val="002625BF"/>
    <w:rsid w:val="0027089D"/>
    <w:rsid w:val="00292714"/>
    <w:rsid w:val="00312C37"/>
    <w:rsid w:val="00316F5B"/>
    <w:rsid w:val="00345A7E"/>
    <w:rsid w:val="00351832"/>
    <w:rsid w:val="00352DDB"/>
    <w:rsid w:val="003F5E50"/>
    <w:rsid w:val="004F11BA"/>
    <w:rsid w:val="00511337"/>
    <w:rsid w:val="00534711"/>
    <w:rsid w:val="0058536A"/>
    <w:rsid w:val="005A7C2A"/>
    <w:rsid w:val="005B63CA"/>
    <w:rsid w:val="005E2344"/>
    <w:rsid w:val="005F368E"/>
    <w:rsid w:val="00664A02"/>
    <w:rsid w:val="006B69D1"/>
    <w:rsid w:val="00736459"/>
    <w:rsid w:val="007A2AE3"/>
    <w:rsid w:val="007A47E0"/>
    <w:rsid w:val="007B0686"/>
    <w:rsid w:val="007B2BCA"/>
    <w:rsid w:val="00864A4F"/>
    <w:rsid w:val="008950B7"/>
    <w:rsid w:val="008B1645"/>
    <w:rsid w:val="00934402"/>
    <w:rsid w:val="009629B1"/>
    <w:rsid w:val="009652D2"/>
    <w:rsid w:val="0099329D"/>
    <w:rsid w:val="009C6085"/>
    <w:rsid w:val="00A37A6E"/>
    <w:rsid w:val="00A5056C"/>
    <w:rsid w:val="00A81333"/>
    <w:rsid w:val="00A9684B"/>
    <w:rsid w:val="00AB2D4A"/>
    <w:rsid w:val="00AC1632"/>
    <w:rsid w:val="00AE48E7"/>
    <w:rsid w:val="00AF5E1A"/>
    <w:rsid w:val="00B803F6"/>
    <w:rsid w:val="00C36AC2"/>
    <w:rsid w:val="00C5113D"/>
    <w:rsid w:val="00C669A5"/>
    <w:rsid w:val="00CA448F"/>
    <w:rsid w:val="00D54E2D"/>
    <w:rsid w:val="00DD5657"/>
    <w:rsid w:val="00DF6E23"/>
    <w:rsid w:val="00E243B5"/>
    <w:rsid w:val="00EE1028"/>
    <w:rsid w:val="00EE5AFB"/>
    <w:rsid w:val="00F03157"/>
    <w:rsid w:val="00F469FD"/>
    <w:rsid w:val="00FD4ACD"/>
    <w:rsid w:val="00FF2287"/>
    <w:rsid w:val="47B9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="Courier New" w:cs="Courier New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uiPriority w:val="0"/>
    <w:pPr>
      <w:widowControl w:val="0"/>
    </w:pPr>
    <w:rPr>
      <w:rFonts w:ascii="Courier New" w:hAnsi="Courier New" w:eastAsia="Courier New" w:cs="Courier New"/>
      <w:color w:val="000000"/>
      <w:sz w:val="24"/>
      <w:szCs w:val="24"/>
      <w:lang w:val="ru-RU" w:eastAsia="ru-RU" w:bidi="ru-RU"/>
    </w:rPr>
  </w:style>
  <w:style w:type="paragraph" w:styleId="2">
    <w:name w:val="heading 1"/>
    <w:basedOn w:val="1"/>
    <w:next w:val="1"/>
    <w:link w:val="15"/>
    <w:qFormat/>
    <w:uiPriority w:val="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eastAsia="Times New Roman" w:cs="Arial"/>
      <w:b/>
      <w:bCs/>
      <w:color w:val="000080"/>
      <w:sz w:val="20"/>
      <w:szCs w:val="20"/>
      <w:lang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66CC"/>
      <w:u w:val="single"/>
    </w:rPr>
  </w:style>
  <w:style w:type="paragraph" w:styleId="6">
    <w:name w:val="Balloon Text"/>
    <w:basedOn w:val="1"/>
    <w:link w:val="18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footer"/>
    <w:basedOn w:val="1"/>
    <w:link w:val="16"/>
    <w:uiPriority w:val="0"/>
    <w:pPr>
      <w:widowControl/>
      <w:tabs>
        <w:tab w:val="center" w:pos="4153"/>
        <w:tab w:val="right" w:pos="8306"/>
      </w:tabs>
    </w:pPr>
    <w:rPr>
      <w:rFonts w:ascii="Times New Roman" w:hAnsi="Times New Roman" w:eastAsia="Times New Roman" w:cs="Times New Roman"/>
      <w:color w:val="auto"/>
      <w:sz w:val="20"/>
      <w:szCs w:val="20"/>
      <w:lang w:bidi="ar-SA"/>
    </w:rPr>
  </w:style>
  <w:style w:type="table" w:styleId="8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_"/>
    <w:basedOn w:val="3"/>
    <w:link w:val="10"/>
    <w:uiPriority w:val="0"/>
    <w:rPr>
      <w:rFonts w:ascii="Times New Roman" w:hAnsi="Times New Roman" w:eastAsia="Times New Roman" w:cs="Times New Roman"/>
      <w:spacing w:val="8"/>
      <w:u w:val="none"/>
    </w:rPr>
  </w:style>
  <w:style w:type="paragraph" w:customStyle="1" w:styleId="10">
    <w:name w:val="Основной текст1"/>
    <w:basedOn w:val="1"/>
    <w:link w:val="9"/>
    <w:uiPriority w:val="0"/>
    <w:pPr>
      <w:shd w:val="clear" w:color="auto" w:fill="FFFFFF"/>
      <w:spacing w:after="300" w:line="0" w:lineRule="atLeast"/>
    </w:pPr>
    <w:rPr>
      <w:rFonts w:ascii="Times New Roman" w:hAnsi="Times New Roman" w:eastAsia="Times New Roman" w:cs="Times New Roman"/>
      <w:spacing w:val="8"/>
    </w:rPr>
  </w:style>
  <w:style w:type="character" w:customStyle="1" w:styleId="11">
    <w:name w:val="Основной текст (2)_"/>
    <w:basedOn w:val="3"/>
    <w:link w:val="12"/>
    <w:uiPriority w:val="0"/>
    <w:rPr>
      <w:rFonts w:ascii="Times New Roman" w:hAnsi="Times New Roman" w:eastAsia="Times New Roman" w:cs="Times New Roman"/>
      <w:spacing w:val="8"/>
      <w:u w:val="none"/>
    </w:rPr>
  </w:style>
  <w:style w:type="paragraph" w:customStyle="1" w:styleId="12">
    <w:name w:val="Основной текст (2)"/>
    <w:basedOn w:val="1"/>
    <w:link w:val="11"/>
    <w:uiPriority w:val="0"/>
    <w:pPr>
      <w:shd w:val="clear" w:color="auto" w:fill="FFFFFF"/>
      <w:spacing w:line="307" w:lineRule="exact"/>
      <w:ind w:firstLine="600"/>
      <w:jc w:val="both"/>
    </w:pPr>
    <w:rPr>
      <w:rFonts w:ascii="Times New Roman" w:hAnsi="Times New Roman" w:eastAsia="Times New Roman" w:cs="Times New Roman"/>
      <w:spacing w:val="8"/>
    </w:rPr>
  </w:style>
  <w:style w:type="character" w:customStyle="1" w:styleId="13">
    <w:name w:val="Основной текст (3)_"/>
    <w:basedOn w:val="3"/>
    <w:link w:val="14"/>
    <w:uiPriority w:val="0"/>
    <w:rPr>
      <w:rFonts w:ascii="Times New Roman" w:hAnsi="Times New Roman" w:eastAsia="Times New Roman" w:cs="Times New Roman"/>
      <w:spacing w:val="19"/>
      <w:sz w:val="9"/>
      <w:szCs w:val="9"/>
      <w:u w:val="none"/>
    </w:rPr>
  </w:style>
  <w:style w:type="paragraph" w:customStyle="1" w:styleId="14">
    <w:name w:val="Основной текст (3)"/>
    <w:basedOn w:val="1"/>
    <w:link w:val="13"/>
    <w:uiPriority w:val="0"/>
    <w:pPr>
      <w:shd w:val="clear" w:color="auto" w:fill="FFFFFF"/>
      <w:spacing w:line="0" w:lineRule="atLeast"/>
    </w:pPr>
    <w:rPr>
      <w:rFonts w:ascii="Times New Roman" w:hAnsi="Times New Roman" w:eastAsia="Times New Roman" w:cs="Times New Roman"/>
      <w:spacing w:val="19"/>
      <w:sz w:val="9"/>
      <w:szCs w:val="9"/>
    </w:rPr>
  </w:style>
  <w:style w:type="character" w:customStyle="1" w:styleId="15">
    <w:name w:val="Заголовок 1 Знак"/>
    <w:basedOn w:val="3"/>
    <w:link w:val="2"/>
    <w:uiPriority w:val="0"/>
    <w:rPr>
      <w:rFonts w:ascii="Arial" w:hAnsi="Arial" w:eastAsia="Times New Roman" w:cs="Arial"/>
      <w:b/>
      <w:bCs/>
      <w:color w:val="000080"/>
      <w:sz w:val="20"/>
      <w:szCs w:val="20"/>
      <w:lang w:bidi="ar-SA"/>
    </w:rPr>
  </w:style>
  <w:style w:type="character" w:customStyle="1" w:styleId="16">
    <w:name w:val="Нижний колонтитул Знак"/>
    <w:basedOn w:val="3"/>
    <w:link w:val="7"/>
    <w:uiPriority w:val="0"/>
    <w:rPr>
      <w:rFonts w:ascii="Times New Roman" w:hAnsi="Times New Roman" w:eastAsia="Times New Roman" w:cs="Times New Roman"/>
      <w:sz w:val="20"/>
      <w:szCs w:val="20"/>
      <w:lang w:bidi="ar-SA"/>
    </w:rPr>
  </w:style>
  <w:style w:type="paragraph" w:customStyle="1" w:styleId="17">
    <w:name w:val="Без интервала1"/>
    <w:uiPriority w:val="0"/>
    <w:pPr>
      <w:widowControl/>
      <w:jc w:val="both"/>
    </w:pPr>
    <w:rPr>
      <w:rFonts w:ascii="Calibri" w:hAnsi="Calibri" w:eastAsia="Times New Roman" w:cs="Calibri"/>
      <w:sz w:val="22"/>
      <w:szCs w:val="22"/>
      <w:lang w:val="ru-RU" w:eastAsia="en-US" w:bidi="ar-SA"/>
    </w:rPr>
  </w:style>
  <w:style w:type="character" w:customStyle="1" w:styleId="18">
    <w:name w:val="Текст выноски Знак"/>
    <w:basedOn w:val="3"/>
    <w:link w:val="6"/>
    <w:semiHidden/>
    <w:uiPriority w:val="99"/>
    <w:rPr>
      <w:rFonts w:ascii="Tahoma" w:hAnsi="Tahoma" w:cs="Tahoma"/>
      <w:color w:val="00000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B632F-5BAA-4CF7-835F-131876CB57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237</Words>
  <Characters>1351</Characters>
  <Lines>11</Lines>
  <Paragraphs>3</Paragraphs>
  <TotalTime>1</TotalTime>
  <ScaleCrop>false</ScaleCrop>
  <LinksUpToDate>false</LinksUpToDate>
  <CharactersWithSpaces>1585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2024-02-06T06:22:00Z</dcterms:created>
  <dc:creator>PHUGL</dc:creator>
  <cp:lastModifiedBy>User</cp:lastModifiedBy>
  <cp:lastPrinted>2023-06-09T05:23:00Z</cp:lastPrinted>
  <dcterms:modified xsi:type="dcterms:W3CDTF">2024-12-16T03:21:56Z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A252D1C2F2E146F884F7AC8AB7DFDE76_12</vt:lpwstr>
  </property>
</Properties>
</file>